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5476" w14:textId="77777777" w:rsidR="00C35901" w:rsidRPr="00C35901" w:rsidRDefault="00C35901" w:rsidP="00C35901">
      <w:pPr>
        <w:widowControl/>
        <w:wordWrap/>
        <w:autoSpaceDE/>
        <w:autoSpaceDN/>
        <w:snapToGrid w:val="0"/>
        <w:spacing w:line="384" w:lineRule="auto"/>
        <w:jc w:val="center"/>
        <w:rPr>
          <w:rFonts w:ascii="Batang" w:eastAsia="Batang" w:hAnsi="Batang" w:cs="Gulim"/>
          <w:color w:val="000000"/>
          <w:kern w:val="0"/>
          <w:szCs w:val="20"/>
        </w:rPr>
      </w:pPr>
      <w:r w:rsidRPr="00C35901">
        <w:rPr>
          <w:rFonts w:ascii="HYGothic-Extra" w:eastAsia="HYGothic-Extra" w:hAnsi="HYGothic-Extra" w:cs="Gulim" w:hint="eastAsia"/>
          <w:b/>
          <w:bCs/>
          <w:color w:val="000000"/>
          <w:kern w:val="0"/>
          <w:sz w:val="30"/>
          <w:szCs w:val="30"/>
        </w:rPr>
        <w:t>Material Safety Data Sheet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C35901" w:rsidRPr="006955FF" w14:paraId="0A38BD65" w14:textId="77777777" w:rsidTr="00A63746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01600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1. Chemical Product and Company Information</w:t>
            </w:r>
          </w:p>
        </w:tc>
      </w:tr>
      <w:tr w:rsidR="00C35901" w:rsidRPr="006955FF" w14:paraId="7D2D1275" w14:textId="77777777" w:rsidTr="00A63746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E715B5" w14:textId="77777777" w:rsidR="00E559CD" w:rsidRDefault="00442FF4" w:rsidP="00E559CD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Times New Roman" w:eastAsia="HYSinMyeongJo-Medium" w:hAnsi="Times New Roman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Times New Roman" w:eastAsia="HYSinMyeongJo-Medium" w:hAnsi="Times New Roman" w:hint="eastAsia"/>
                <w:color w:val="000000"/>
                <w:kern w:val="0"/>
                <w:sz w:val="18"/>
                <w:szCs w:val="18"/>
              </w:rPr>
              <w:t xml:space="preserve">Product </w:t>
            </w:r>
            <w:proofErr w:type="gramStart"/>
            <w:r w:rsidRPr="006955FF">
              <w:rPr>
                <w:rFonts w:ascii="Times New Roman" w:eastAsia="HYSinMyeongJo-Medium" w:hAnsi="Times New Roman" w:hint="eastAsia"/>
                <w:color w:val="000000"/>
                <w:kern w:val="0"/>
                <w:sz w:val="18"/>
                <w:szCs w:val="18"/>
              </w:rPr>
              <w:t>Name</w:t>
            </w:r>
            <w:r w:rsidR="00BD1530">
              <w:rPr>
                <w:rFonts w:ascii="Times New Roman" w:eastAsia="HYSinMyeongJo-Medium" w:hAnsi="Times New Roman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="00BD1530">
              <w:rPr>
                <w:rFonts w:ascii="Times New Roman" w:eastAsia="HYSinMyeongJo-Medium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E559CD" w:rsidRPr="00DA6DBC">
              <w:rPr>
                <w:rFonts w:ascii="Arial" w:eastAsia="Dotum" w:hAnsi="Arial" w:cs="Arial"/>
                <w:kern w:val="0"/>
                <w:sz w:val="18"/>
                <w:szCs w:val="18"/>
              </w:rPr>
              <w:t>Angel Wings</w:t>
            </w:r>
            <w:r w:rsidR="00E559CD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Pro</w:t>
            </w:r>
            <w:r w:rsidR="00E559CD" w:rsidRPr="00DA6DBC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 </w:t>
            </w:r>
            <w:r w:rsidR="00E559CD">
              <w:rPr>
                <w:rFonts w:ascii="Arial" w:eastAsia="Dotum" w:hAnsi="Arial" w:cs="Arial"/>
                <w:kern w:val="0"/>
                <w:sz w:val="18"/>
                <w:szCs w:val="18"/>
              </w:rPr>
              <w:t xml:space="preserve">Champion glue </w:t>
            </w:r>
            <w:r w:rsidR="00FD4991">
              <w:rPr>
                <w:rFonts w:ascii="Times New Roman" w:eastAsia="HYSinMyeongJo-Medium" w:hAnsi="Times New Roman"/>
                <w:color w:val="000000"/>
                <w:kern w:val="0"/>
                <w:sz w:val="18"/>
                <w:szCs w:val="18"/>
              </w:rPr>
              <w:t>Clear</w:t>
            </w:r>
          </w:p>
          <w:p w14:paraId="1B8CA1EF" w14:textId="19A2D58C" w:rsidR="00C35901" w:rsidRPr="00E559CD" w:rsidRDefault="00E559CD" w:rsidP="00E559CD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Times New Roman" w:eastAsia="HYSinMyeongJo-Medium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Dotum" w:hAnsi="Arial" w:cs="Arial"/>
                <w:kern w:val="0"/>
                <w:sz w:val="18"/>
                <w:szCs w:val="18"/>
              </w:rPr>
              <w:t>Contact: info@angelwingsbeauty.ca</w:t>
            </w:r>
          </w:p>
        </w:tc>
      </w:tr>
      <w:tr w:rsidR="00C35901" w:rsidRPr="006955FF" w14:paraId="7690245D" w14:textId="77777777" w:rsidTr="00A63746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29FB07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2. Composition Information on Ingredients</w:t>
            </w:r>
          </w:p>
        </w:tc>
      </w:tr>
      <w:tr w:rsidR="00C35901" w:rsidRPr="006955FF" w14:paraId="0584A46D" w14:textId="77777777" w:rsidTr="00A63746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W w:w="0" w:type="auto"/>
              <w:tblInd w:w="4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1982"/>
              <w:gridCol w:w="2158"/>
            </w:tblGrid>
            <w:tr w:rsidR="00C35901" w:rsidRPr="006955FF" w14:paraId="7C054748" w14:textId="77777777" w:rsidTr="00AC1A1E">
              <w:trPr>
                <w:trHeight w:val="80"/>
              </w:trPr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2D00869" w14:textId="77777777" w:rsidR="00C35901" w:rsidRPr="004F7F59" w:rsidRDefault="00C35901" w:rsidP="002F6B8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Century" w:eastAsia="Batang" w:hAnsi="Century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4F7F59">
                    <w:rPr>
                      <w:rFonts w:ascii="Century" w:eastAsia="휴먼명조" w:hAnsi="Century" w:cs="Gulim"/>
                      <w:color w:val="000000"/>
                      <w:kern w:val="0"/>
                      <w:sz w:val="18"/>
                      <w:szCs w:val="18"/>
                    </w:rPr>
                    <w:t>Ingredient Name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DF6B1A" w14:textId="77777777" w:rsidR="00C35901" w:rsidRPr="004F7F59" w:rsidRDefault="00C35901" w:rsidP="002F6B8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Century" w:eastAsia="Batang" w:hAnsi="Century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4F7F59">
                    <w:rPr>
                      <w:rFonts w:ascii="Century" w:eastAsia="휴먼명조" w:hAnsi="Century" w:cs="Gulim"/>
                      <w:color w:val="000000"/>
                      <w:kern w:val="0"/>
                      <w:sz w:val="18"/>
                      <w:szCs w:val="18"/>
                    </w:rPr>
                    <w:t>CAS Number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31C9ED0" w14:textId="77777777" w:rsidR="00C35901" w:rsidRPr="004F7F59" w:rsidRDefault="00C35901" w:rsidP="002F6B8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Century" w:eastAsia="Batang" w:hAnsi="Century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4F7F59">
                    <w:rPr>
                      <w:rFonts w:ascii="Century" w:eastAsia="휴먼명조" w:hAnsi="Century" w:cs="Gulim"/>
                      <w:color w:val="000000"/>
                      <w:kern w:val="0"/>
                      <w:sz w:val="18"/>
                      <w:szCs w:val="18"/>
                    </w:rPr>
                    <w:t>Concentration(wt.%)</w:t>
                  </w:r>
                </w:p>
              </w:tc>
            </w:tr>
            <w:tr w:rsidR="000415AC" w:rsidRPr="006955FF" w14:paraId="093C3521" w14:textId="77777777" w:rsidTr="00AC1A1E">
              <w:trPr>
                <w:trHeight w:val="39"/>
              </w:trPr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18C9E6D" w14:textId="77777777" w:rsidR="000415AC" w:rsidRPr="004F7F59" w:rsidRDefault="001D5629" w:rsidP="00BC6E58">
                  <w:pPr>
                    <w:widowControl/>
                    <w:wordWrap/>
                    <w:autoSpaceDE/>
                    <w:autoSpaceDN/>
                    <w:snapToGrid w:val="0"/>
                    <w:ind w:left="200" w:right="200"/>
                    <w:rPr>
                      <w:rFonts w:ascii="Century" w:eastAsia="Batang" w:hAnsi="Century" w:cs="Gulim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entury" w:eastAsia="휴먼명조" w:hAnsi="Century" w:cs="Gulim"/>
                      <w:color w:val="000000"/>
                      <w:kern w:val="0"/>
                      <w:sz w:val="18"/>
                      <w:szCs w:val="18"/>
                    </w:rPr>
                    <w:t>Ethyl-</w:t>
                  </w:r>
                  <w:r w:rsidR="000415AC" w:rsidRPr="004F7F59">
                    <w:rPr>
                      <w:rFonts w:ascii="Century" w:eastAsia="휴먼명조" w:hAnsi="Century" w:cs="Gulim"/>
                      <w:color w:val="000000"/>
                      <w:kern w:val="0"/>
                      <w:sz w:val="18"/>
                      <w:szCs w:val="18"/>
                    </w:rPr>
                    <w:t>cyanoacrylate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AA6A386" w14:textId="77777777" w:rsidR="000415AC" w:rsidRPr="004F7F59" w:rsidRDefault="000415AC" w:rsidP="00BC6E58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Century" w:eastAsia="Batang" w:hAnsi="Century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4F7F59">
                    <w:rPr>
                      <w:rFonts w:ascii="Century" w:eastAsia="휴먼명조" w:hAnsi="Century" w:cs="Arial"/>
                      <w:color w:val="000000"/>
                      <w:kern w:val="0"/>
                      <w:sz w:val="18"/>
                      <w:szCs w:val="18"/>
                    </w:rPr>
                    <w:t>7085-85-0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DC231F" w14:textId="77777777" w:rsidR="000415AC" w:rsidRPr="004F7F59" w:rsidRDefault="000D1B2F" w:rsidP="000D1B2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Century" w:eastAsia="Batang" w:hAnsi="Century" w:cs="Gulim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Century" w:eastAsia="휴먼명조" w:hAnsi="Century" w:cs="Gulim" w:hint="eastAsia"/>
                      <w:color w:val="000000"/>
                      <w:kern w:val="0"/>
                      <w:sz w:val="18"/>
                      <w:szCs w:val="18"/>
                    </w:rPr>
                    <w:t>&gt;</w:t>
                  </w:r>
                  <w:r w:rsidR="002B6732">
                    <w:rPr>
                      <w:rFonts w:ascii="Century" w:eastAsia="휴먼명조" w:hAnsi="Century" w:cs="Gulim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  <w:r w:rsidR="00AC1A1E">
                    <w:rPr>
                      <w:rFonts w:ascii="Century" w:eastAsia="휴먼명조" w:hAnsi="Century" w:cs="Gulim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AC1A1E" w:rsidRPr="006955FF" w14:paraId="4E560020" w14:textId="77777777" w:rsidTr="00AC1A1E">
              <w:trPr>
                <w:trHeight w:val="39"/>
              </w:trPr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5CEF6CC" w14:textId="77777777" w:rsidR="00AC1A1E" w:rsidRPr="00E9554E" w:rsidRDefault="00AC1A1E" w:rsidP="00AC1A1E">
                  <w:pPr>
                    <w:widowControl/>
                    <w:wordWrap/>
                    <w:autoSpaceDE/>
                    <w:autoSpaceDN/>
                    <w:snapToGrid w:val="0"/>
                    <w:ind w:right="200" w:firstLineChars="100" w:firstLine="180"/>
                    <w:rPr>
                      <w:rFonts w:ascii="Times New Roman" w:eastAsia="HYSinMyeongJo-Medium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bookmarkStart w:id="0" w:name="_Hlk289543061"/>
                  <w:r>
                    <w:rPr>
                      <w:rFonts w:ascii="Times New Roman" w:eastAsia="HYSinMyeongJo-Medium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Polymethylmethacrylate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FDED8B5" w14:textId="77777777" w:rsidR="00AC1A1E" w:rsidRPr="00E9554E" w:rsidRDefault="00AC1A1E" w:rsidP="00AC1A1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Times New Roman" w:eastAsia="HYSinMyeongJo-Medium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E9554E">
                    <w:rPr>
                      <w:rFonts w:ascii="Times New Roman" w:eastAsia="HYSinMyeongJo-Medium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9011-</w:t>
                  </w:r>
                  <w:r>
                    <w:rPr>
                      <w:rFonts w:ascii="Times New Roman" w:eastAsia="HYSinMyeongJo-Medium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14-7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32C8779" w14:textId="77777777" w:rsidR="00AC1A1E" w:rsidRPr="00E9554E" w:rsidRDefault="00AC1A1E" w:rsidP="00AC1A1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Times New Roman" w:eastAsia="HYSinMyeongJo-Medium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E9554E">
                    <w:rPr>
                      <w:rFonts w:ascii="Times New Roman" w:eastAsia="HYSinMyeongJo-Medium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&gt;</w:t>
                  </w:r>
                  <w:r>
                    <w:rPr>
                      <w:rFonts w:ascii="Times New Roman" w:eastAsia="HYSinMyeongJo-Medium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  <w:bookmarkEnd w:id="0"/>
            <w:tr w:rsidR="00AC1A1E" w:rsidRPr="006955FF" w14:paraId="42E10F67" w14:textId="77777777" w:rsidTr="00AC1A1E">
              <w:trPr>
                <w:trHeight w:val="39"/>
              </w:trPr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4FBD4A" w14:textId="77777777" w:rsidR="00AC1A1E" w:rsidRPr="002F02AD" w:rsidRDefault="00AC1A1E" w:rsidP="00AC1A1E">
                  <w:pPr>
                    <w:widowControl/>
                    <w:wordWrap/>
                    <w:autoSpaceDE/>
                    <w:autoSpaceDN/>
                    <w:snapToGrid w:val="0"/>
                    <w:ind w:right="200" w:firstLineChars="100" w:firstLine="180"/>
                    <w:rPr>
                      <w:rFonts w:ascii="Times New Roman" w:eastAsia="HYSinMyeongJo-Medium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HYSinMyeongJo-Medium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Diethylhexyl</w:t>
                  </w:r>
                  <w:proofErr w:type="spellEnd"/>
                  <w:r>
                    <w:rPr>
                      <w:rFonts w:ascii="Times New Roman" w:eastAsia="HYSinMyeongJo-Medium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HYSinMyeongJo-Medium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sebacate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1DAEC8" w14:textId="77777777" w:rsidR="00AC1A1E" w:rsidRPr="00E9554E" w:rsidRDefault="00AC1A1E" w:rsidP="00AC1A1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Times New Roman" w:eastAsia="HYSinMyeongJo-Medium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HYSinMyeongJo-Medium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122-62-3</w:t>
                  </w:r>
                </w:p>
              </w:tc>
              <w:tc>
                <w:tcPr>
                  <w:tcW w:w="2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C6DB8B" w14:textId="77777777" w:rsidR="00AC1A1E" w:rsidRPr="00E9554E" w:rsidRDefault="00AC1A1E" w:rsidP="00AC1A1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Times New Roman" w:eastAsia="HYSinMyeongJo-Medium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HYSinMyeongJo-Medium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&gt;</w:t>
                  </w:r>
                  <w:r>
                    <w:rPr>
                      <w:rFonts w:ascii="Times New Roman" w:eastAsia="HYSinMyeongJo-Medium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4F18CD31" w14:textId="77777777" w:rsidR="00C35901" w:rsidRPr="006955FF" w:rsidRDefault="00C35901" w:rsidP="002F6B82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</w:tr>
      <w:tr w:rsidR="00C35901" w:rsidRPr="006955FF" w14:paraId="608146B6" w14:textId="77777777" w:rsidTr="00A63746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A491FC" w14:textId="77777777" w:rsidR="00C35901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C35901" w:rsidRPr="006955FF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. Health Hazards Information</w:t>
            </w:r>
          </w:p>
        </w:tc>
      </w:tr>
      <w:tr w:rsidR="00C35901" w:rsidRPr="006955FF" w14:paraId="7E65B83D" w14:textId="77777777" w:rsidTr="00A63746">
        <w:trPr>
          <w:trHeight w:val="87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2AFF9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Eye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Slightly irritating.</w:t>
            </w:r>
          </w:p>
          <w:p w14:paraId="62A5C6F6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Skin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Slightly irritating.</w:t>
            </w:r>
          </w:p>
          <w:p w14:paraId="0CCEAD9A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Inhalation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Applicable</w:t>
            </w:r>
          </w:p>
          <w:p w14:paraId="6FE6A570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Signs of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exposure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Vapor of this super glue is slightly irritating to eyes and mucous membranes. Prolonged and/or repeated overexposure to vapors may produce symptoms of non-allergic asthma in sensitive individuals.</w:t>
            </w:r>
          </w:p>
        </w:tc>
      </w:tr>
      <w:tr w:rsidR="00C35901" w:rsidRPr="006955FF" w14:paraId="59029B3D" w14:textId="77777777" w:rsidTr="009C1F0A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9F46C" w14:textId="77777777" w:rsidR="00C35901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="00C35901" w:rsidRPr="006955FF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. First Aid Measures</w:t>
            </w:r>
          </w:p>
        </w:tc>
      </w:tr>
      <w:tr w:rsidR="00C35901" w:rsidRPr="006955FF" w14:paraId="62C7EFDC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A625A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Skin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contact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Do not pull apart. Use glue remover. Wash affected skin areas with soap and water. See a physician if irritation persists.</w:t>
            </w:r>
          </w:p>
          <w:p w14:paraId="2D6C05D1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Eye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contact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Flush with warm water. See a physician if irritation persists.</w:t>
            </w:r>
          </w:p>
          <w:p w14:paraId="2427E4B7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Inhalation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Remove to fresh air. See a physician if irritation persists.</w:t>
            </w:r>
          </w:p>
          <w:p w14:paraId="297E0664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Ingestion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Ingestion is unlikely.</w:t>
            </w:r>
          </w:p>
        </w:tc>
      </w:tr>
      <w:tr w:rsidR="00C35901" w:rsidRPr="006955FF" w14:paraId="467E7944" w14:textId="77777777" w:rsidTr="009C1F0A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49BA58" w14:textId="77777777" w:rsidR="00C35901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="00C35901" w:rsidRPr="006955FF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. Stability and Reactivity Information</w:t>
            </w:r>
          </w:p>
        </w:tc>
      </w:tr>
      <w:tr w:rsidR="00C35901" w:rsidRPr="006955FF" w14:paraId="3089BBC6" w14:textId="77777777" w:rsidTr="009C1F0A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FF017D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Stability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Stable.</w:t>
            </w:r>
          </w:p>
          <w:p w14:paraId="5DE905CE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Stability conditions to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avoid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High humidity</w:t>
            </w:r>
          </w:p>
          <w:p w14:paraId="4F90912B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Materials to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avoid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Excess heat, weak bases, alcohols.</w:t>
            </w:r>
          </w:p>
          <w:p w14:paraId="781DF695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Hazardous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Polymerization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Will not occur.</w:t>
            </w:r>
          </w:p>
        </w:tc>
      </w:tr>
      <w:tr w:rsidR="00C35901" w:rsidRPr="006955FF" w14:paraId="17B050B6" w14:textId="77777777" w:rsidTr="009C1F0A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56855" w14:textId="77777777" w:rsidR="00C35901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="00C35901" w:rsidRPr="006955FF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. Fire and Explosion Hazard data</w:t>
            </w:r>
          </w:p>
        </w:tc>
      </w:tr>
      <w:tr w:rsidR="00C35901" w:rsidRPr="006955FF" w14:paraId="5F883F46" w14:textId="77777777" w:rsidTr="009C1F0A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1502B3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Extinguishing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Media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Foam, carbon dioxide, inert gas.</w:t>
            </w:r>
          </w:p>
          <w:p w14:paraId="5B1569CA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Unusual Fire or Explosion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Hazards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Vapors exceeding the flash point can ignite.</w:t>
            </w:r>
          </w:p>
        </w:tc>
      </w:tr>
      <w:tr w:rsidR="00C35901" w:rsidRPr="006955FF" w14:paraId="078FE5D9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058EB" w14:textId="77777777" w:rsidR="00C35901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="00C35901" w:rsidRPr="006955FF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. Accidental Spill or Leak Information</w:t>
            </w:r>
          </w:p>
        </w:tc>
      </w:tr>
      <w:tr w:rsidR="00C35901" w:rsidRPr="006955FF" w14:paraId="382F69E1" w14:textId="77777777" w:rsidTr="009C1F0A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16B55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Flood with water to polymerize. Soak up with inert absorbent.</w:t>
            </w:r>
          </w:p>
        </w:tc>
      </w:tr>
      <w:tr w:rsidR="00C35901" w:rsidRPr="006955FF" w14:paraId="59D3779E" w14:textId="77777777" w:rsidTr="009C1F0A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DB9F4" w14:textId="77777777" w:rsidR="00C35901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="00C35901" w:rsidRPr="006955FF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. Handling and Storage</w:t>
            </w:r>
          </w:p>
        </w:tc>
      </w:tr>
      <w:tr w:rsidR="00C35901" w:rsidRPr="006955FF" w14:paraId="47B1C521" w14:textId="77777777" w:rsidTr="009C1F0A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0C829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Handling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Keep container tightly closed when not in use. Avoid contact with skin. Avoid breathing vapors.</w:t>
            </w:r>
          </w:p>
          <w:p w14:paraId="532B859D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Safe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storage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Store away from heat and direct sunlight to maximize shelf life. Store in dry and cool, well ventilated area.</w:t>
            </w:r>
          </w:p>
        </w:tc>
      </w:tr>
      <w:tr w:rsidR="00C35901" w:rsidRPr="006955FF" w14:paraId="1B7BE3A7" w14:textId="77777777" w:rsidTr="009C1F0A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E46ED0" w14:textId="77777777" w:rsidR="00C35901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="00C35901" w:rsidRPr="006955FF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. Protective Method</w:t>
            </w:r>
          </w:p>
        </w:tc>
      </w:tr>
      <w:tr w:rsidR="00C35901" w:rsidRPr="006955FF" w14:paraId="05E84EE5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93915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Eye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Close the eye when is performing an operation of false eyelashes extension.</w:t>
            </w:r>
          </w:p>
          <w:p w14:paraId="7A6FDC67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Skin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Use polyethylene or non-reactive gloves. Do not use cotton or wool.</w:t>
            </w:r>
          </w:p>
          <w:p w14:paraId="30674C56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Respiratory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protection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applicable with good local exhaust.</w:t>
            </w:r>
          </w:p>
        </w:tc>
      </w:tr>
      <w:tr w:rsidR="00C35901" w:rsidRPr="006955FF" w14:paraId="4D49BE3B" w14:textId="77777777" w:rsidTr="009C1F0A">
        <w:trPr>
          <w:trHeight w:val="27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275DE4" w14:textId="77777777" w:rsidR="00C35901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="00C35901" w:rsidRPr="006955FF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. Physical and Chemical Properties</w:t>
            </w:r>
          </w:p>
        </w:tc>
      </w:tr>
      <w:tr w:rsidR="00C35901" w:rsidRPr="006955FF" w14:paraId="71299EB5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3C570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Appearance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Black liquid</w:t>
            </w:r>
          </w:p>
          <w:p w14:paraId="0E8A11AA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Odor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C5233A" w:rsidRPr="006955FF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 xml:space="preserve">Small </w:t>
            </w: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Odorless</w:t>
            </w:r>
          </w:p>
          <w:p w14:paraId="61D44E2B" w14:textId="77777777" w:rsidR="001747DB" w:rsidRPr="006955FF" w:rsidRDefault="00C35901" w:rsidP="001747DB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Blooming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None</w:t>
            </w:r>
          </w:p>
          <w:p w14:paraId="28C7B64B" w14:textId="77777777" w:rsidR="001747DB" w:rsidRPr="006955FF" w:rsidRDefault="001747DB" w:rsidP="001747DB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 xml:space="preserve">Flash </w:t>
            </w:r>
            <w:proofErr w:type="gramStart"/>
            <w:r w:rsidRPr="006955FF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point :</w:t>
            </w:r>
            <w:proofErr w:type="gramEnd"/>
            <w:r w:rsidRPr="006955FF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96B61" w:rsidRPr="006955FF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1</w:t>
            </w:r>
            <w:r w:rsidR="0020072E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1</w:t>
            </w:r>
            <w:r w:rsidR="00C96B61" w:rsidRPr="006955FF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0</w:t>
            </w:r>
            <w:r w:rsidRPr="006955FF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.3</w:t>
            </w:r>
            <w:r w:rsidRPr="006955FF">
              <w:rPr>
                <w:rFonts w:ascii="Batang" w:eastAsia="Batang" w:hAnsi="Batang" w:cs="Batang"/>
                <w:color w:val="000000"/>
                <w:kern w:val="0"/>
                <w:sz w:val="18"/>
                <w:szCs w:val="18"/>
              </w:rPr>
              <w:t>℃</w:t>
            </w:r>
          </w:p>
          <w:p w14:paraId="10A91997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Viscosity(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@25</w:t>
            </w:r>
            <w:r w:rsidRPr="006955FF">
              <w:rPr>
                <w:rFonts w:ascii="Batang" w:eastAsia="Batang" w:hAnsi="Batang" w:cs="Batang"/>
                <w:color w:val="000000"/>
                <w:kern w:val="0"/>
                <w:sz w:val="18"/>
                <w:szCs w:val="18"/>
              </w:rPr>
              <w:t>℃</w:t>
            </w:r>
            <w:r w:rsidRPr="006955FF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 xml:space="preserve">) : </w:t>
            </w:r>
            <w:r w:rsidR="009638FD"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51569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6955FF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0 c</w:t>
            </w: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</w:t>
            </w:r>
          </w:p>
          <w:p w14:paraId="42476E20" w14:textId="77777777" w:rsidR="00C35901" w:rsidRPr="006955FF" w:rsidRDefault="00C5233A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Boiling Point: Greater than </w:t>
            </w:r>
            <w:r w:rsidRPr="006955FF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9</w:t>
            </w:r>
            <w:r w:rsidR="00C35901"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0</w:t>
            </w:r>
            <w:proofErr w:type="gramStart"/>
            <w:r w:rsidR="00C35901" w:rsidRPr="006955FF">
              <w:rPr>
                <w:rFonts w:ascii="Batang" w:eastAsia="Batang" w:hAnsi="Batang" w:cs="Batang"/>
                <w:color w:val="000000"/>
                <w:kern w:val="0"/>
                <w:sz w:val="18"/>
                <w:szCs w:val="18"/>
              </w:rPr>
              <w:t>℃</w:t>
            </w:r>
            <w:r w:rsidR="00C35901" w:rsidRPr="006955FF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 w:rsidR="00C35901" w:rsidRPr="006955FF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at 2mmHg</w:t>
            </w:r>
            <w:r w:rsidR="00C35901"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)</w:t>
            </w:r>
          </w:p>
          <w:p w14:paraId="4958AB46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Specific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Gravity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1.0</w:t>
            </w:r>
            <w:r w:rsidR="00FF2DC1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6</w:t>
            </w:r>
          </w:p>
          <w:p w14:paraId="69AF7A9D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Shelf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life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6 month in unopened containers</w:t>
            </w:r>
          </w:p>
          <w:p w14:paraId="0BFFBF3E" w14:textId="77777777" w:rsidR="00C35901" w:rsidRPr="006955FF" w:rsidRDefault="00C35901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Setting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time(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at 25</w:t>
            </w:r>
            <w:r w:rsidRPr="006955FF">
              <w:rPr>
                <w:rFonts w:ascii="Batang" w:eastAsia="Batang" w:hAnsi="Batang" w:cs="Batang"/>
                <w:color w:val="000000"/>
                <w:kern w:val="0"/>
                <w:sz w:val="18"/>
                <w:szCs w:val="18"/>
              </w:rPr>
              <w:t>℃</w:t>
            </w:r>
            <w:r w:rsidRPr="006955FF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 xml:space="preserve">, 65% RH) : </w:t>
            </w:r>
            <w:r w:rsidR="00CB6937"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6955FF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 xml:space="preserve"> to </w:t>
            </w:r>
            <w:r w:rsidR="00CB6937"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6955FF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 xml:space="preserve"> seconds betwee</w:t>
            </w: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n false eyelashes and original eyelashes</w:t>
            </w:r>
          </w:p>
          <w:p w14:paraId="6D5857B5" w14:textId="77777777" w:rsidR="00C35901" w:rsidRPr="006955FF" w:rsidRDefault="00C35901" w:rsidP="00FF2DC1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lastRenderedPageBreak/>
              <w:t xml:space="preserve">Full cure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time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</w:t>
            </w:r>
            <w:r w:rsidR="00FF2DC1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12</w:t>
            </w: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hours</w:t>
            </w:r>
          </w:p>
        </w:tc>
      </w:tr>
      <w:tr w:rsidR="009C1F0A" w:rsidRPr="006955FF" w14:paraId="5EBE0746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A6B94" w14:textId="77777777" w:rsidR="009C1F0A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  <w:lastRenderedPageBreak/>
              <w:t>11</w:t>
            </w:r>
            <w:r w:rsidR="009C1F0A" w:rsidRPr="006955FF">
              <w:rPr>
                <w:rFonts w:ascii="HCI Poppy" w:eastAsia="휴먼명조" w:hAnsi="HCI Poppy" w:cs="Gulim"/>
                <w:b/>
                <w:color w:val="000000"/>
                <w:kern w:val="0"/>
                <w:sz w:val="18"/>
                <w:szCs w:val="18"/>
              </w:rPr>
              <w:t xml:space="preserve">. </w:t>
            </w:r>
            <w:proofErr w:type="spellStart"/>
            <w:r w:rsidR="009C1F0A" w:rsidRPr="006955FF">
              <w:rPr>
                <w:rFonts w:ascii="HCI Poppy" w:eastAsia="휴먼명조" w:hAnsi="HCI Poppy" w:cs="Gulim"/>
                <w:b/>
                <w:color w:val="000000"/>
                <w:kern w:val="0"/>
                <w:sz w:val="18"/>
                <w:szCs w:val="18"/>
              </w:rPr>
              <w:t>Toxicolological</w:t>
            </w:r>
            <w:proofErr w:type="spellEnd"/>
            <w:r w:rsidR="009C1F0A" w:rsidRPr="006955FF">
              <w:rPr>
                <w:rFonts w:ascii="HCI Poppy" w:eastAsia="휴먼명조" w:hAnsi="HCI Poppy" w:cs="Gulim"/>
                <w:b/>
                <w:color w:val="000000"/>
                <w:kern w:val="0"/>
                <w:sz w:val="18"/>
                <w:szCs w:val="18"/>
              </w:rPr>
              <w:t xml:space="preserve"> Information</w:t>
            </w:r>
          </w:p>
        </w:tc>
      </w:tr>
      <w:tr w:rsidR="009C1F0A" w:rsidRPr="006955FF" w14:paraId="7FC56D08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29E198" w14:textId="77777777" w:rsidR="009C1F0A" w:rsidRPr="006955FF" w:rsidRDefault="009C1F0A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Routes of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Entry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Eye contact and ingestion</w:t>
            </w:r>
          </w:p>
          <w:p w14:paraId="50C063E7" w14:textId="77777777" w:rsidR="009C1F0A" w:rsidRPr="006955FF" w:rsidRDefault="009C1F0A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Chronic Effects on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Humans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The substance is toxic to digestive organ.</w:t>
            </w:r>
          </w:p>
        </w:tc>
      </w:tr>
      <w:tr w:rsidR="009C1F0A" w:rsidRPr="006955FF" w14:paraId="6F0839C8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4BD1F" w14:textId="77777777" w:rsidR="009C1F0A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  <w:t>12</w:t>
            </w:r>
            <w:r w:rsidR="009C1F0A" w:rsidRPr="006955FF">
              <w:rPr>
                <w:rFonts w:ascii="HCI Poppy" w:eastAsia="휴먼명조" w:hAnsi="HCI Poppy" w:cs="Gulim"/>
                <w:b/>
                <w:color w:val="000000"/>
                <w:kern w:val="0"/>
                <w:sz w:val="18"/>
                <w:szCs w:val="18"/>
              </w:rPr>
              <w:t>. Ecological Information</w:t>
            </w:r>
          </w:p>
        </w:tc>
      </w:tr>
      <w:tr w:rsidR="009C1F0A" w:rsidRPr="006955FF" w14:paraId="0732E0CB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DA099" w14:textId="77777777" w:rsidR="009C1F0A" w:rsidRPr="006955FF" w:rsidRDefault="009C1F0A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Ecotoxity</w:t>
            </w:r>
            <w:proofErr w:type="spell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  <w:p w14:paraId="1F26D9A3" w14:textId="77777777" w:rsidR="009C1F0A" w:rsidRPr="006955FF" w:rsidRDefault="009C1F0A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BOD5 and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COD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  <w:p w14:paraId="307803B4" w14:textId="77777777" w:rsidR="009C1F0A" w:rsidRPr="006955FF" w:rsidRDefault="009C1F0A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Products of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Biodegradation :</w:t>
            </w:r>
            <w:proofErr w:type="gram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The Product are biodegradable.</w:t>
            </w:r>
          </w:p>
        </w:tc>
      </w:tr>
      <w:tr w:rsidR="009C1F0A" w:rsidRPr="006955FF" w14:paraId="3618E5FA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67B67" w14:textId="77777777" w:rsidR="009C1F0A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  <w:t>13</w:t>
            </w:r>
            <w:r w:rsidR="009C1F0A" w:rsidRPr="006955FF">
              <w:rPr>
                <w:rFonts w:ascii="HCI Poppy" w:eastAsia="휴먼명조" w:hAnsi="HCI Poppy" w:cs="Gulim"/>
                <w:b/>
                <w:color w:val="000000"/>
                <w:kern w:val="0"/>
                <w:sz w:val="18"/>
                <w:szCs w:val="18"/>
              </w:rPr>
              <w:t xml:space="preserve">. </w:t>
            </w:r>
            <w:r w:rsidR="009C1F0A" w:rsidRPr="006955FF"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  <w:t xml:space="preserve"> Disposal Considerations</w:t>
            </w:r>
          </w:p>
        </w:tc>
      </w:tr>
      <w:tr w:rsidR="009C1F0A" w:rsidRPr="006955FF" w14:paraId="7847337C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B6D33" w14:textId="77777777" w:rsidR="009C1F0A" w:rsidRPr="006955FF" w:rsidRDefault="009C1F0A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National </w:t>
            </w:r>
            <w:proofErr w:type="gram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regulations :</w:t>
            </w:r>
            <w:proofErr w:type="gramEnd"/>
          </w:p>
          <w:p w14:paraId="26D94560" w14:textId="77777777" w:rsidR="009C1F0A" w:rsidRPr="006955FF" w:rsidRDefault="009C1F0A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Disposal should be in accordance with local, state or national legislation</w:t>
            </w:r>
          </w:p>
        </w:tc>
      </w:tr>
      <w:tr w:rsidR="009C1F0A" w:rsidRPr="006955FF" w14:paraId="3474E6D4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8F246A" w14:textId="77777777" w:rsidR="009C1F0A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  <w:t>14</w:t>
            </w:r>
            <w:r w:rsidR="009C1F0A" w:rsidRPr="006955FF">
              <w:rPr>
                <w:rFonts w:ascii="HCI Poppy" w:eastAsia="휴먼명조" w:hAnsi="HCI Poppy" w:cs="Gulim"/>
                <w:b/>
                <w:color w:val="000000"/>
                <w:kern w:val="0"/>
                <w:sz w:val="18"/>
                <w:szCs w:val="18"/>
              </w:rPr>
              <w:t xml:space="preserve">. </w:t>
            </w:r>
            <w:r w:rsidR="009C1F0A" w:rsidRPr="006955FF"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  <w:t xml:space="preserve"> Transport Information</w:t>
            </w:r>
          </w:p>
        </w:tc>
      </w:tr>
      <w:tr w:rsidR="009C1F0A" w:rsidRPr="006955FF" w14:paraId="7AD769EE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81136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Proper shipping name: Unrestricted</w:t>
            </w:r>
          </w:p>
          <w:p w14:paraId="2D48EEF4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Hazard class or division: Unrestricted</w:t>
            </w:r>
          </w:p>
          <w:p w14:paraId="6203D22B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Identification number: None</w:t>
            </w:r>
          </w:p>
          <w:p w14:paraId="47A2990E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Packing group: None</w:t>
            </w:r>
          </w:p>
          <w:p w14:paraId="43D69B55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Marine pollutant: None</w:t>
            </w:r>
          </w:p>
          <w:p w14:paraId="1B11DF47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International Air Transportation (ICAO/IATA): </w:t>
            </w:r>
          </w:p>
          <w:p w14:paraId="17AF60A4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Proper shipping name: Unrestricted</w:t>
            </w:r>
          </w:p>
          <w:p w14:paraId="3E1B2FBF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Hazard class or division: Unrestricted</w:t>
            </w:r>
          </w:p>
          <w:p w14:paraId="340386C2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Identification number: None</w:t>
            </w:r>
          </w:p>
          <w:p w14:paraId="06558830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Packing group: None</w:t>
            </w:r>
          </w:p>
          <w:p w14:paraId="1A564666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Exceptions: (Not more than 500ml) Unrestricted</w:t>
            </w:r>
          </w:p>
        </w:tc>
      </w:tr>
      <w:tr w:rsidR="009C1F0A" w:rsidRPr="006955FF" w14:paraId="03E24AAF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07B61D" w14:textId="77777777" w:rsidR="009C1F0A" w:rsidRPr="006955FF" w:rsidRDefault="004F1826" w:rsidP="002F6B82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  <w:t>15</w:t>
            </w:r>
            <w:r w:rsidR="009C1F0A" w:rsidRPr="006955FF">
              <w:rPr>
                <w:rFonts w:ascii="HCI Poppy" w:eastAsia="휴먼명조" w:hAnsi="HCI Poppy" w:cs="Gulim"/>
                <w:b/>
                <w:color w:val="000000"/>
                <w:kern w:val="0"/>
                <w:sz w:val="18"/>
                <w:szCs w:val="18"/>
              </w:rPr>
              <w:t xml:space="preserve">. </w:t>
            </w:r>
            <w:r w:rsidR="009C1F0A" w:rsidRPr="006955FF">
              <w:rPr>
                <w:rFonts w:ascii="HCI Poppy" w:eastAsia="휴먼명조" w:hAnsi="HCI Poppy" w:cs="Gulim" w:hint="eastAsia"/>
                <w:b/>
                <w:color w:val="000000"/>
                <w:kern w:val="0"/>
                <w:sz w:val="18"/>
                <w:szCs w:val="18"/>
              </w:rPr>
              <w:t>Other Regulatory Information</w:t>
            </w:r>
          </w:p>
        </w:tc>
      </w:tr>
      <w:tr w:rsidR="009C1F0A" w:rsidRPr="006955FF" w14:paraId="44E938A7" w14:textId="77777777" w:rsidTr="009C1F0A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7CE61" w14:textId="77777777" w:rsidR="009C1F0A" w:rsidRPr="006955FF" w:rsidRDefault="009C1F0A" w:rsidP="004F1826">
            <w:pPr>
              <w:ind w:right="400" w:firstLineChars="200" w:firstLine="36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TSCA 8 (b) Inventory Status: </w:t>
            </w:r>
          </w:p>
          <w:p w14:paraId="12951890" w14:textId="77777777" w:rsidR="009C1F0A" w:rsidRPr="006955FF" w:rsidRDefault="009C1F0A" w:rsidP="004F1826">
            <w:pPr>
              <w:ind w:right="400" w:firstLineChars="200" w:firstLine="36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All components are listed or are exempt from listing on the Toxic Substances Control Act Inventory.</w:t>
            </w:r>
          </w:p>
          <w:p w14:paraId="7CDBFE10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TSCA 5 (a) (2) SNUR: None</w:t>
            </w:r>
          </w:p>
          <w:p w14:paraId="1EAE9D08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TSCA 12 (b) Export Notification: None</w:t>
            </w:r>
          </w:p>
          <w:p w14:paraId="2BCB0111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CERCLA/SARA Section 302 EHS: None.</w:t>
            </w:r>
          </w:p>
          <w:p w14:paraId="25F4B5C1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CERCLA/SARA Section 311/312: Immediate Health Hazard, Delayed Health Hazard, Fire, Reactive</w:t>
            </w:r>
          </w:p>
          <w:p w14:paraId="37ED7904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CERCLA/SARA 313: This product contains the following toxic chemicals subject to </w:t>
            </w:r>
            <w:proofErr w:type="spell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thereporting</w:t>
            </w:r>
            <w:proofErr w:type="spellEnd"/>
          </w:p>
          <w:p w14:paraId="2C48685E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requirements of section 313 of the Emergency Planning and Community Right-To-Know </w:t>
            </w:r>
            <w:proofErr w:type="spellStart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Actof</w:t>
            </w:r>
            <w:proofErr w:type="spellEnd"/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1986 (40 CFR 372). None.</w:t>
            </w:r>
          </w:p>
          <w:p w14:paraId="70D8B6C9" w14:textId="77777777" w:rsidR="009C1F0A" w:rsidRPr="006955FF" w:rsidRDefault="009C1F0A" w:rsidP="002F6B82">
            <w:pPr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6955FF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California Proposition 65: No California Proposition 65 listed chemicals are known to be present.</w:t>
            </w:r>
          </w:p>
        </w:tc>
      </w:tr>
    </w:tbl>
    <w:p w14:paraId="422F2D6B" w14:textId="77777777" w:rsidR="00C35901" w:rsidRPr="006955FF" w:rsidRDefault="00C35901" w:rsidP="00AF3A03">
      <w:pPr>
        <w:rPr>
          <w:sz w:val="18"/>
          <w:szCs w:val="18"/>
        </w:rPr>
      </w:pPr>
    </w:p>
    <w:sectPr w:rsidR="00C35901" w:rsidRPr="006955FF" w:rsidSect="0051020A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4930" w14:textId="77777777" w:rsidR="00F0026B" w:rsidRDefault="00F0026B" w:rsidP="00C10C15">
      <w:r>
        <w:separator/>
      </w:r>
    </w:p>
  </w:endnote>
  <w:endnote w:type="continuationSeparator" w:id="0">
    <w:p w14:paraId="156A26B9" w14:textId="77777777" w:rsidR="00F0026B" w:rsidRDefault="00F0026B" w:rsidP="00C1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altName w:val="Batang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SinMyeongJo-Medium">
    <w:altName w:val="Batang"/>
    <w:charset w:val="81"/>
    <w:family w:val="roman"/>
    <w:pitch w:val="variable"/>
    <w:sig w:usb0="00000000" w:usb1="29D77CF9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4721"/>
      <w:docPartObj>
        <w:docPartGallery w:val="Page Numbers (Bottom of Page)"/>
        <w:docPartUnique/>
      </w:docPartObj>
    </w:sdtPr>
    <w:sdtEndPr/>
    <w:sdtContent>
      <w:p w14:paraId="2CBFC61C" w14:textId="77777777" w:rsidR="00D156D7" w:rsidRDefault="007D7447">
        <w:pPr>
          <w:pStyle w:val="Footer"/>
          <w:jc w:val="right"/>
        </w:pPr>
        <w:r>
          <w:fldChar w:fldCharType="begin"/>
        </w:r>
        <w:r w:rsidR="00E30312">
          <w:instrText xml:space="preserve"> PAGE   \* MERGEFORMAT </w:instrText>
        </w:r>
        <w:r>
          <w:fldChar w:fldCharType="separate"/>
        </w:r>
        <w:r w:rsidR="00E673C7" w:rsidRPr="00E673C7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14:paraId="541FF870" w14:textId="77777777" w:rsidR="00D156D7" w:rsidRDefault="00D1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463EC" w14:textId="77777777" w:rsidR="00F0026B" w:rsidRDefault="00F0026B" w:rsidP="00C10C15">
      <w:r>
        <w:separator/>
      </w:r>
    </w:p>
  </w:footnote>
  <w:footnote w:type="continuationSeparator" w:id="0">
    <w:p w14:paraId="4538DD15" w14:textId="77777777" w:rsidR="00F0026B" w:rsidRDefault="00F0026B" w:rsidP="00C1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92019"/>
      <w:docPartObj>
        <w:docPartGallery w:val="Page Numbers (Top of Page)"/>
        <w:docPartUnique/>
      </w:docPartObj>
    </w:sdtPr>
    <w:sdtEndPr/>
    <w:sdtContent>
      <w:p w14:paraId="0EBDE5CC" w14:textId="77777777" w:rsidR="00233452" w:rsidRDefault="007D7447">
        <w:pPr>
          <w:pStyle w:val="Header"/>
          <w:jc w:val="right"/>
        </w:pPr>
        <w:r>
          <w:fldChar w:fldCharType="begin"/>
        </w:r>
        <w:r w:rsidR="00E30312">
          <w:instrText xml:space="preserve"> PAGE   \* MERGEFORMAT </w:instrText>
        </w:r>
        <w:r>
          <w:fldChar w:fldCharType="separate"/>
        </w:r>
        <w:r w:rsidR="00E673C7" w:rsidRPr="00E673C7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14:paraId="26256940" w14:textId="77777777" w:rsidR="00233452" w:rsidRDefault="00233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01"/>
    <w:rsid w:val="000079DB"/>
    <w:rsid w:val="00040157"/>
    <w:rsid w:val="000415AC"/>
    <w:rsid w:val="00090E9C"/>
    <w:rsid w:val="000D1B2F"/>
    <w:rsid w:val="000D4FEC"/>
    <w:rsid w:val="0011533B"/>
    <w:rsid w:val="0012269B"/>
    <w:rsid w:val="0013484D"/>
    <w:rsid w:val="001747DB"/>
    <w:rsid w:val="00195316"/>
    <w:rsid w:val="001D1F9B"/>
    <w:rsid w:val="001D5629"/>
    <w:rsid w:val="0020072E"/>
    <w:rsid w:val="00220DEA"/>
    <w:rsid w:val="00233452"/>
    <w:rsid w:val="002B1362"/>
    <w:rsid w:val="002B6732"/>
    <w:rsid w:val="002D7A38"/>
    <w:rsid w:val="002E1464"/>
    <w:rsid w:val="002F6B82"/>
    <w:rsid w:val="002F7964"/>
    <w:rsid w:val="0032457D"/>
    <w:rsid w:val="00383088"/>
    <w:rsid w:val="0038500E"/>
    <w:rsid w:val="00385295"/>
    <w:rsid w:val="00392040"/>
    <w:rsid w:val="003F7371"/>
    <w:rsid w:val="00417A2C"/>
    <w:rsid w:val="00442FF4"/>
    <w:rsid w:val="004F1826"/>
    <w:rsid w:val="004F7F59"/>
    <w:rsid w:val="0051020A"/>
    <w:rsid w:val="00515695"/>
    <w:rsid w:val="00537FA8"/>
    <w:rsid w:val="005B6624"/>
    <w:rsid w:val="005C260B"/>
    <w:rsid w:val="005F26B0"/>
    <w:rsid w:val="00607B6D"/>
    <w:rsid w:val="00644922"/>
    <w:rsid w:val="006548F1"/>
    <w:rsid w:val="00663551"/>
    <w:rsid w:val="006955FF"/>
    <w:rsid w:val="006C4F52"/>
    <w:rsid w:val="0073435A"/>
    <w:rsid w:val="00747E8E"/>
    <w:rsid w:val="007D7447"/>
    <w:rsid w:val="007E6C32"/>
    <w:rsid w:val="007F124A"/>
    <w:rsid w:val="00803AFB"/>
    <w:rsid w:val="00840C02"/>
    <w:rsid w:val="00841409"/>
    <w:rsid w:val="00871FE2"/>
    <w:rsid w:val="008A030C"/>
    <w:rsid w:val="008C4418"/>
    <w:rsid w:val="008E0C36"/>
    <w:rsid w:val="009008E6"/>
    <w:rsid w:val="009212CA"/>
    <w:rsid w:val="00940494"/>
    <w:rsid w:val="009638FD"/>
    <w:rsid w:val="00977C99"/>
    <w:rsid w:val="009907DD"/>
    <w:rsid w:val="009C1F0A"/>
    <w:rsid w:val="009D7621"/>
    <w:rsid w:val="009E5024"/>
    <w:rsid w:val="00A27DC5"/>
    <w:rsid w:val="00A53562"/>
    <w:rsid w:val="00A63746"/>
    <w:rsid w:val="00A83049"/>
    <w:rsid w:val="00A91A27"/>
    <w:rsid w:val="00AC1A1E"/>
    <w:rsid w:val="00AF3A03"/>
    <w:rsid w:val="00AF5A7B"/>
    <w:rsid w:val="00AF635F"/>
    <w:rsid w:val="00B04212"/>
    <w:rsid w:val="00B35B9A"/>
    <w:rsid w:val="00B65B2B"/>
    <w:rsid w:val="00BA40E2"/>
    <w:rsid w:val="00BD1530"/>
    <w:rsid w:val="00C10C15"/>
    <w:rsid w:val="00C35901"/>
    <w:rsid w:val="00C40EFA"/>
    <w:rsid w:val="00C5233A"/>
    <w:rsid w:val="00C601A0"/>
    <w:rsid w:val="00C60694"/>
    <w:rsid w:val="00C904F0"/>
    <w:rsid w:val="00C96B61"/>
    <w:rsid w:val="00CB6937"/>
    <w:rsid w:val="00CC29E0"/>
    <w:rsid w:val="00D03FC2"/>
    <w:rsid w:val="00D156D7"/>
    <w:rsid w:val="00D2519C"/>
    <w:rsid w:val="00D63E32"/>
    <w:rsid w:val="00D93566"/>
    <w:rsid w:val="00DB392D"/>
    <w:rsid w:val="00DB4D96"/>
    <w:rsid w:val="00DC3ECF"/>
    <w:rsid w:val="00DE1123"/>
    <w:rsid w:val="00E05EDE"/>
    <w:rsid w:val="00E30312"/>
    <w:rsid w:val="00E53C10"/>
    <w:rsid w:val="00E559CD"/>
    <w:rsid w:val="00E673C7"/>
    <w:rsid w:val="00E73B91"/>
    <w:rsid w:val="00ED59D6"/>
    <w:rsid w:val="00EE69D4"/>
    <w:rsid w:val="00F0026B"/>
    <w:rsid w:val="00F07CCE"/>
    <w:rsid w:val="00F71B42"/>
    <w:rsid w:val="00F954CF"/>
    <w:rsid w:val="00FB0327"/>
    <w:rsid w:val="00FD4991"/>
    <w:rsid w:val="00FF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4F566"/>
  <w15:docId w15:val="{B202845A-C1D4-4535-89CF-80537517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0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C35901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0C1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10C15"/>
  </w:style>
  <w:style w:type="paragraph" w:styleId="Footer">
    <w:name w:val="footer"/>
    <w:basedOn w:val="Normal"/>
    <w:link w:val="FooterChar"/>
    <w:uiPriority w:val="99"/>
    <w:unhideWhenUsed/>
    <w:rsid w:val="00C10C1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0C15"/>
  </w:style>
  <w:style w:type="paragraph" w:styleId="BalloonText">
    <w:name w:val="Balloon Text"/>
    <w:basedOn w:val="Normal"/>
    <w:link w:val="BalloonTextChar"/>
    <w:uiPriority w:val="99"/>
    <w:semiHidden/>
    <w:unhideWhenUsed/>
    <w:rsid w:val="00C90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CF1E-FF40-4232-B22D-D8192215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Hanna Babanakava</cp:lastModifiedBy>
  <cp:revision>2</cp:revision>
  <cp:lastPrinted>2016-04-15T05:24:00Z</cp:lastPrinted>
  <dcterms:created xsi:type="dcterms:W3CDTF">2020-05-06T16:26:00Z</dcterms:created>
  <dcterms:modified xsi:type="dcterms:W3CDTF">2020-05-06T16:26:00Z</dcterms:modified>
</cp:coreProperties>
</file>