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01" w:rsidRPr="00C35901" w:rsidRDefault="00C35901" w:rsidP="00C35901">
      <w:pPr>
        <w:widowControl/>
        <w:wordWrap/>
        <w:autoSpaceDE/>
        <w:autoSpaceDN/>
        <w:snapToGrid w:val="0"/>
        <w:spacing w:line="384" w:lineRule="auto"/>
        <w:jc w:val="center"/>
        <w:rPr>
          <w:rFonts w:ascii="Batang" w:eastAsia="Batang" w:hAnsi="Batang" w:cs="Gulim"/>
          <w:color w:val="000000"/>
          <w:kern w:val="0"/>
          <w:szCs w:val="20"/>
        </w:rPr>
      </w:pPr>
      <w:r w:rsidRPr="00C35901">
        <w:rPr>
          <w:rFonts w:ascii="HYGothic-Extra" w:eastAsia="HYGothic-Extra" w:hAnsi="HYGothic-Extra" w:cs="Gulim" w:hint="eastAsia"/>
          <w:b/>
          <w:bCs/>
          <w:color w:val="000000"/>
          <w:kern w:val="0"/>
          <w:sz w:val="30"/>
          <w:szCs w:val="30"/>
        </w:rPr>
        <w:t>Material Safety Data Sheet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C35901" w:rsidRPr="006955FF" w:rsidTr="00A63746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b/>
                <w:bCs/>
                <w:color w:val="000000"/>
                <w:kern w:val="0"/>
                <w:sz w:val="18"/>
                <w:szCs w:val="18"/>
              </w:rPr>
              <w:t>1. Chemical Product and Company Information</w:t>
            </w:r>
          </w:p>
        </w:tc>
      </w:tr>
      <w:tr w:rsidR="00C35901" w:rsidRPr="006955FF" w:rsidTr="00A63746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2FF4" w:rsidRPr="006955FF" w:rsidRDefault="00442FF4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Times New Roman" w:eastAsia="HYSinMyeongJo-Medium" w:hAnsi="Times New Roman" w:hint="eastAsia"/>
                <w:color w:val="000000"/>
                <w:kern w:val="0"/>
                <w:sz w:val="18"/>
                <w:szCs w:val="18"/>
              </w:rPr>
              <w:t>Product Name</w:t>
            </w:r>
            <w:r w:rsidR="00BD1530"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  <w:t xml:space="preserve"> : </w:t>
            </w:r>
            <w:r w:rsidR="00C61DE1"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  <w:t>Angel W</w:t>
            </w:r>
            <w:r w:rsidR="00FF33EA"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  <w:t>ings Pro Eyelash extension glue</w:t>
            </w:r>
            <w:bookmarkStart w:id="0" w:name="_GoBack"/>
            <w:bookmarkEnd w:id="0"/>
          </w:p>
          <w:p w:rsidR="00C35901" w:rsidRDefault="00442FF4" w:rsidP="00C61DE1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  <w:t>Application : False Eyelashes Adhesive</w:t>
            </w:r>
          </w:p>
          <w:p w:rsidR="00C61DE1" w:rsidRDefault="00C61DE1" w:rsidP="00C61DE1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  <w:t xml:space="preserve">Health Canada reg. No: </w:t>
            </w:r>
            <w:r w:rsidRPr="00C61DE1"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  <w:t>3262374</w:t>
            </w:r>
          </w:p>
          <w:p w:rsidR="00C61DE1" w:rsidRDefault="004575EA" w:rsidP="00C61DE1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  <w:t xml:space="preserve">European Union reg. </w:t>
            </w:r>
            <w:r w:rsidR="00C61DE1"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  <w:t xml:space="preserve">No: </w:t>
            </w:r>
            <w:r w:rsidR="00D273D4" w:rsidRPr="00D273D4"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  <w:t>2560034</w:t>
            </w:r>
          </w:p>
          <w:p w:rsidR="00D273D4" w:rsidRPr="00C61DE1" w:rsidRDefault="00D273D4" w:rsidP="00C61DE1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HYSinMyeongJo-Medium" w:hAnsi="Times New Roman"/>
                <w:color w:val="000000"/>
                <w:kern w:val="0"/>
                <w:sz w:val="18"/>
                <w:szCs w:val="18"/>
              </w:rPr>
              <w:t>Contact e-mail: info@angelwingsbeauty.ca</w:t>
            </w:r>
          </w:p>
        </w:tc>
      </w:tr>
      <w:tr w:rsidR="00C35901" w:rsidRPr="006955FF" w:rsidTr="00A63746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b/>
                <w:bCs/>
                <w:color w:val="000000"/>
                <w:kern w:val="0"/>
                <w:sz w:val="18"/>
                <w:szCs w:val="18"/>
              </w:rPr>
              <w:t>2. Composition Information on Ingredients</w:t>
            </w:r>
          </w:p>
        </w:tc>
      </w:tr>
      <w:tr w:rsidR="00C35901" w:rsidRPr="006955FF" w:rsidTr="00A63746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W w:w="0" w:type="auto"/>
              <w:tblInd w:w="40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1982"/>
              <w:gridCol w:w="2158"/>
            </w:tblGrid>
            <w:tr w:rsidR="00C35901" w:rsidRPr="006955FF" w:rsidTr="009E5024">
              <w:trPr>
                <w:trHeight w:val="80"/>
              </w:trPr>
              <w:tc>
                <w:tcPr>
                  <w:tcW w:w="4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35901" w:rsidRPr="004F7F59" w:rsidRDefault="00C35901" w:rsidP="002F6B8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Century" w:eastAsia="Batang" w:hAnsi="Century" w:cs="Gulim"/>
                      <w:color w:val="000000"/>
                      <w:kern w:val="0"/>
                      <w:sz w:val="18"/>
                      <w:szCs w:val="18"/>
                    </w:rPr>
                  </w:pPr>
                  <w:r w:rsidRPr="004F7F59">
                    <w:rPr>
                      <w:rFonts w:ascii="Century" w:eastAsia="휴먼명조" w:hAnsi="Century" w:cs="Gulim"/>
                      <w:color w:val="000000"/>
                      <w:kern w:val="0"/>
                      <w:sz w:val="18"/>
                      <w:szCs w:val="18"/>
                    </w:rPr>
                    <w:t>Ingredient Name</w:t>
                  </w:r>
                </w:p>
              </w:tc>
              <w:tc>
                <w:tcPr>
                  <w:tcW w:w="20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35901" w:rsidRPr="004F7F59" w:rsidRDefault="00C35901" w:rsidP="002F6B8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Century" w:eastAsia="Batang" w:hAnsi="Century" w:cs="Gulim"/>
                      <w:color w:val="000000"/>
                      <w:kern w:val="0"/>
                      <w:sz w:val="18"/>
                      <w:szCs w:val="18"/>
                    </w:rPr>
                  </w:pPr>
                  <w:r w:rsidRPr="004F7F59">
                    <w:rPr>
                      <w:rFonts w:ascii="Century" w:eastAsia="휴먼명조" w:hAnsi="Century" w:cs="Gulim"/>
                      <w:color w:val="000000"/>
                      <w:kern w:val="0"/>
                      <w:sz w:val="18"/>
                      <w:szCs w:val="18"/>
                    </w:rPr>
                    <w:t>CAS Number</w:t>
                  </w:r>
                </w:p>
              </w:tc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35901" w:rsidRPr="004F7F59" w:rsidRDefault="00C35901" w:rsidP="002F6B8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Century" w:eastAsia="Batang" w:hAnsi="Century" w:cs="Gulim"/>
                      <w:color w:val="000000"/>
                      <w:kern w:val="0"/>
                      <w:sz w:val="18"/>
                      <w:szCs w:val="18"/>
                    </w:rPr>
                  </w:pPr>
                  <w:r w:rsidRPr="004F7F59">
                    <w:rPr>
                      <w:rFonts w:ascii="Century" w:eastAsia="휴먼명조" w:hAnsi="Century" w:cs="Gulim"/>
                      <w:color w:val="000000"/>
                      <w:kern w:val="0"/>
                      <w:sz w:val="18"/>
                      <w:szCs w:val="18"/>
                    </w:rPr>
                    <w:t>Concentration(wt.%)</w:t>
                  </w:r>
                </w:p>
              </w:tc>
            </w:tr>
            <w:tr w:rsidR="000415AC" w:rsidRPr="006955FF" w:rsidTr="000415AC">
              <w:trPr>
                <w:trHeight w:val="39"/>
              </w:trPr>
              <w:tc>
                <w:tcPr>
                  <w:tcW w:w="4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415AC" w:rsidRPr="004F7F59" w:rsidRDefault="001D5629" w:rsidP="00BC6E58">
                  <w:pPr>
                    <w:widowControl/>
                    <w:wordWrap/>
                    <w:autoSpaceDE/>
                    <w:autoSpaceDN/>
                    <w:snapToGrid w:val="0"/>
                    <w:ind w:left="200" w:right="200"/>
                    <w:rPr>
                      <w:rFonts w:ascii="Century" w:eastAsia="Batang" w:hAnsi="Century" w:cs="Gulim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entury" w:eastAsia="휴먼명조" w:hAnsi="Century" w:cs="Gulim"/>
                      <w:color w:val="000000"/>
                      <w:kern w:val="0"/>
                      <w:sz w:val="18"/>
                      <w:szCs w:val="18"/>
                    </w:rPr>
                    <w:t>Ethyl-</w:t>
                  </w:r>
                  <w:r w:rsidR="000415AC" w:rsidRPr="004F7F59">
                    <w:rPr>
                      <w:rFonts w:ascii="Century" w:eastAsia="휴먼명조" w:hAnsi="Century" w:cs="Gulim"/>
                      <w:color w:val="000000"/>
                      <w:kern w:val="0"/>
                      <w:sz w:val="18"/>
                      <w:szCs w:val="18"/>
                    </w:rPr>
                    <w:t>cyanoacrylate</w:t>
                  </w:r>
                </w:p>
              </w:tc>
              <w:tc>
                <w:tcPr>
                  <w:tcW w:w="20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415AC" w:rsidRPr="004F7F59" w:rsidRDefault="000415AC" w:rsidP="00BC6E58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Century" w:eastAsia="Batang" w:hAnsi="Century" w:cs="Gulim"/>
                      <w:color w:val="000000"/>
                      <w:kern w:val="0"/>
                      <w:sz w:val="18"/>
                      <w:szCs w:val="18"/>
                    </w:rPr>
                  </w:pPr>
                  <w:r w:rsidRPr="004F7F59">
                    <w:rPr>
                      <w:rFonts w:ascii="Century" w:eastAsia="휴먼명조" w:hAnsi="Century" w:cs="Arial"/>
                      <w:color w:val="000000"/>
                      <w:kern w:val="0"/>
                      <w:sz w:val="18"/>
                      <w:szCs w:val="18"/>
                    </w:rPr>
                    <w:t>7085-85-0</w:t>
                  </w:r>
                </w:p>
              </w:tc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0415AC" w:rsidRPr="004F7F59" w:rsidRDefault="000D1B2F" w:rsidP="000D1B2F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Century" w:eastAsia="Batang" w:hAnsi="Century" w:cs="Gulim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entury" w:eastAsia="휴먼명조" w:hAnsi="Century" w:cs="Gulim" w:hint="eastAsia"/>
                      <w:color w:val="000000"/>
                      <w:kern w:val="0"/>
                      <w:sz w:val="18"/>
                      <w:szCs w:val="18"/>
                    </w:rPr>
                    <w:t>&gt;</w:t>
                  </w:r>
                  <w:r w:rsidR="002D7A38">
                    <w:rPr>
                      <w:rFonts w:ascii="Century" w:eastAsia="휴먼명조" w:hAnsi="Century" w:cs="Gulim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="000415AC" w:rsidRPr="004F7F59">
                    <w:rPr>
                      <w:rFonts w:ascii="Century" w:eastAsia="휴먼명조" w:hAnsi="Century" w:cs="Gulim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E73B91" w:rsidRPr="006955FF" w:rsidTr="000415AC">
              <w:trPr>
                <w:trHeight w:val="39"/>
              </w:trPr>
              <w:tc>
                <w:tcPr>
                  <w:tcW w:w="4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E73B91" w:rsidRPr="004F7F59" w:rsidRDefault="00C61DE1" w:rsidP="006D6813">
                  <w:pPr>
                    <w:widowControl/>
                    <w:wordWrap/>
                    <w:autoSpaceDE/>
                    <w:autoSpaceDN/>
                    <w:snapToGrid w:val="0"/>
                    <w:ind w:left="200" w:right="200"/>
                    <w:rPr>
                      <w:rFonts w:ascii="Century" w:eastAsia="Batang" w:hAnsi="Century" w:cs="Gulim"/>
                      <w:color w:val="000000"/>
                      <w:kern w:val="0"/>
                      <w:sz w:val="18"/>
                      <w:szCs w:val="18"/>
                    </w:rPr>
                  </w:pPr>
                  <w:bookmarkStart w:id="1" w:name="_Hlk289543061"/>
                  <w:r>
                    <w:rPr>
                      <w:rFonts w:ascii="Century" w:eastAsia="휴먼명조" w:hAnsi="Century" w:cs="Gulim"/>
                      <w:color w:val="000000"/>
                      <w:kern w:val="0"/>
                      <w:sz w:val="18"/>
                      <w:szCs w:val="18"/>
                    </w:rPr>
                    <w:t>Secret</w:t>
                  </w:r>
                </w:p>
              </w:tc>
              <w:tc>
                <w:tcPr>
                  <w:tcW w:w="20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E73B91" w:rsidRPr="004F7F59" w:rsidRDefault="00C61DE1" w:rsidP="00C61DE1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Century" w:eastAsia="Batang" w:hAnsi="Century" w:cs="Gulim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entury" w:eastAsia="휴먼명조" w:hAnsi="Century" w:cs="Gulim"/>
                      <w:color w:val="000000"/>
                      <w:kern w:val="0"/>
                      <w:sz w:val="18"/>
                      <w:szCs w:val="18"/>
                    </w:rPr>
                    <w:t>Secret</w:t>
                  </w:r>
                </w:p>
              </w:tc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E73B91" w:rsidRPr="004F7F59" w:rsidRDefault="000D1B2F" w:rsidP="000D1B2F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Century" w:eastAsia="Batang" w:hAnsi="Century" w:cs="Gulim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entury" w:eastAsia="Batang" w:hAnsi="Century" w:cs="Gulim" w:hint="eastAsia"/>
                      <w:color w:val="000000"/>
                      <w:kern w:val="0"/>
                      <w:sz w:val="18"/>
                      <w:szCs w:val="18"/>
                    </w:rPr>
                    <w:t>&gt;</w:t>
                  </w:r>
                  <w:r w:rsidR="00E73B91" w:rsidRPr="004F7F59">
                    <w:rPr>
                      <w:rFonts w:ascii="Century" w:eastAsia="Batang" w:hAnsi="Century" w:cs="Gulim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811C1E" w:rsidRPr="00E9554E" w:rsidTr="00811C1E">
              <w:trPr>
                <w:trHeight w:val="39"/>
              </w:trPr>
              <w:tc>
                <w:tcPr>
                  <w:tcW w:w="4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11C1E" w:rsidRPr="002F02AD" w:rsidRDefault="00811C1E" w:rsidP="00C75D34">
                  <w:pPr>
                    <w:widowControl/>
                    <w:wordWrap/>
                    <w:autoSpaceDE/>
                    <w:autoSpaceDN/>
                    <w:snapToGrid w:val="0"/>
                    <w:ind w:right="200" w:firstLineChars="100" w:firstLine="180"/>
                    <w:rPr>
                      <w:rFonts w:ascii="Times New Roman" w:eastAsia="HYSinMyeongJo-Medium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2F02AD">
                    <w:rPr>
                      <w:rFonts w:ascii="Times New Roman" w:eastAsia="HYSinMyeongJo-Medium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Nano D&amp;C Black No.2</w:t>
                  </w:r>
                </w:p>
              </w:tc>
              <w:tc>
                <w:tcPr>
                  <w:tcW w:w="20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11C1E" w:rsidRPr="00E9554E" w:rsidRDefault="00811C1E" w:rsidP="00C75D34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Times New Roman" w:eastAsia="HYSinMyeongJo-Medium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9554E">
                    <w:rPr>
                      <w:rFonts w:ascii="Times New Roman" w:eastAsia="HYSinMyeongJo-Medium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1333-86-4</w:t>
                  </w:r>
                </w:p>
              </w:tc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11C1E" w:rsidRPr="00E9554E" w:rsidRDefault="00811C1E" w:rsidP="00C75D34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Times New Roman" w:eastAsia="HYSinMyeongJo-Medium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9554E">
                    <w:rPr>
                      <w:rFonts w:ascii="Times New Roman" w:eastAsia="HYSinMyeongJo-Medium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&gt;1</w:t>
                  </w:r>
                </w:p>
              </w:tc>
            </w:tr>
            <w:bookmarkEnd w:id="1"/>
          </w:tbl>
          <w:p w:rsidR="00C35901" w:rsidRPr="006955FF" w:rsidRDefault="00C35901" w:rsidP="002F6B82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18"/>
                <w:szCs w:val="18"/>
              </w:rPr>
            </w:pPr>
          </w:p>
        </w:tc>
      </w:tr>
      <w:tr w:rsidR="00C35901" w:rsidRPr="006955FF" w:rsidTr="00A63746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C35901" w:rsidRPr="006955FF">
              <w:rPr>
                <w:rFonts w:ascii="HCI Poppy" w:eastAsia="휴먼명조" w:hAnsi="HCI Poppy" w:cs="Gulim"/>
                <w:b/>
                <w:bCs/>
                <w:color w:val="000000"/>
                <w:kern w:val="0"/>
                <w:sz w:val="18"/>
                <w:szCs w:val="18"/>
              </w:rPr>
              <w:t>. Health Hazards Information</w:t>
            </w:r>
          </w:p>
        </w:tc>
      </w:tr>
      <w:tr w:rsidR="00C35901" w:rsidRPr="006955FF" w:rsidTr="00A63746">
        <w:trPr>
          <w:trHeight w:val="87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Eye : Slightly irritating.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Skin : Slightly irritating.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Inhalation : Not Applicable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Signs of exposure : Vapor of this super glue is slightly irritating to eyes and mucous membranes. Prolonged and/or repeated overexposure to vapors may produce symptoms of non-allergic asthma in sensitive individuals.</w:t>
            </w:r>
          </w:p>
        </w:tc>
      </w:tr>
      <w:tr w:rsidR="00C35901" w:rsidRPr="006955FF" w:rsidTr="009C1F0A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="00C35901" w:rsidRPr="006955FF">
              <w:rPr>
                <w:rFonts w:ascii="HCI Poppy" w:eastAsia="휴먼명조" w:hAnsi="HCI Poppy" w:cs="Gulim"/>
                <w:b/>
                <w:bCs/>
                <w:color w:val="000000"/>
                <w:kern w:val="0"/>
                <w:sz w:val="18"/>
                <w:szCs w:val="18"/>
              </w:rPr>
              <w:t>. First Aid Measures</w:t>
            </w:r>
          </w:p>
        </w:tc>
      </w:tr>
      <w:tr w:rsidR="00C35901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Skin contact : Do not pull apart. Use glue remover. Wash affected skin areas with soap and water. See a physician if irritation persists.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Eye contact : Flush with warm water. See a physician if irritation persists.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Inhalation : Remove to fresh air. See a physician if irritation persists.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Ingestion : Ingestion is unlikely.</w:t>
            </w:r>
          </w:p>
        </w:tc>
      </w:tr>
      <w:tr w:rsidR="00C35901" w:rsidRPr="006955FF" w:rsidTr="009C1F0A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="00C35901" w:rsidRPr="006955FF">
              <w:rPr>
                <w:rFonts w:ascii="HCI Poppy" w:eastAsia="휴먼명조" w:hAnsi="HCI Poppy" w:cs="Gulim"/>
                <w:b/>
                <w:bCs/>
                <w:color w:val="000000"/>
                <w:kern w:val="0"/>
                <w:sz w:val="18"/>
                <w:szCs w:val="18"/>
              </w:rPr>
              <w:t>. Stability and Reactivity Information</w:t>
            </w:r>
          </w:p>
        </w:tc>
      </w:tr>
      <w:tr w:rsidR="00C35901" w:rsidRPr="006955FF" w:rsidTr="009C1F0A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Stability : Stable.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Stability conditions to avoid : High humidity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Materials to avoid : Excess heat, weak bases, alcohols.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Hazardous Polymerization : Will not occur.</w:t>
            </w:r>
          </w:p>
        </w:tc>
      </w:tr>
      <w:tr w:rsidR="00C35901" w:rsidRPr="006955FF" w:rsidTr="009C1F0A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="00C35901" w:rsidRPr="006955FF">
              <w:rPr>
                <w:rFonts w:ascii="HCI Poppy" w:eastAsia="휴먼명조" w:hAnsi="HCI Poppy" w:cs="Gulim"/>
                <w:b/>
                <w:bCs/>
                <w:color w:val="000000"/>
                <w:kern w:val="0"/>
                <w:sz w:val="18"/>
                <w:szCs w:val="18"/>
              </w:rPr>
              <w:t>. Fire and Explosion Hazard data</w:t>
            </w:r>
          </w:p>
        </w:tc>
      </w:tr>
      <w:tr w:rsidR="00C35901" w:rsidRPr="006955FF" w:rsidTr="009C1F0A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Extinguishing Media : Foam, carbon dioxide, inert gas.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Unusual Fire or Explosion Hazards : Vapors exceeding the flash point can ignite.</w:t>
            </w:r>
          </w:p>
        </w:tc>
      </w:tr>
      <w:tr w:rsidR="00C35901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="00C35901" w:rsidRPr="006955FF">
              <w:rPr>
                <w:rFonts w:ascii="HCI Poppy" w:eastAsia="휴먼명조" w:hAnsi="HCI Poppy" w:cs="Gulim"/>
                <w:b/>
                <w:bCs/>
                <w:color w:val="000000"/>
                <w:kern w:val="0"/>
                <w:sz w:val="18"/>
                <w:szCs w:val="18"/>
              </w:rPr>
              <w:t>. Accidental Spill or Leak Information</w:t>
            </w:r>
          </w:p>
        </w:tc>
      </w:tr>
      <w:tr w:rsidR="00C35901" w:rsidRPr="006955FF" w:rsidTr="009C1F0A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Flood with water to polymerize. Soak up with inert absorbent.</w:t>
            </w:r>
          </w:p>
        </w:tc>
      </w:tr>
      <w:tr w:rsidR="00C35901" w:rsidRPr="006955FF" w:rsidTr="009C1F0A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="00C35901" w:rsidRPr="006955FF">
              <w:rPr>
                <w:rFonts w:ascii="HCI Poppy" w:eastAsia="휴먼명조" w:hAnsi="HCI Poppy" w:cs="Gulim"/>
                <w:b/>
                <w:bCs/>
                <w:color w:val="000000"/>
                <w:kern w:val="0"/>
                <w:sz w:val="18"/>
                <w:szCs w:val="18"/>
              </w:rPr>
              <w:t>. Handling and Storage</w:t>
            </w:r>
          </w:p>
        </w:tc>
      </w:tr>
      <w:tr w:rsidR="00C35901" w:rsidRPr="006955FF" w:rsidTr="009C1F0A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Handling : Keep container tightly closed when not in use. Avoid contact with skin. Avoid breathing vapors.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Safe storage : Store away from heat and direct sunlight to maximize shelf life. Store in dry and cool, well ventilated area.</w:t>
            </w:r>
          </w:p>
        </w:tc>
      </w:tr>
      <w:tr w:rsidR="00C35901" w:rsidRPr="006955FF" w:rsidTr="009C1F0A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="00C35901" w:rsidRPr="006955FF">
              <w:rPr>
                <w:rFonts w:ascii="HCI Poppy" w:eastAsia="휴먼명조" w:hAnsi="HCI Poppy" w:cs="Gulim"/>
                <w:b/>
                <w:bCs/>
                <w:color w:val="000000"/>
                <w:kern w:val="0"/>
                <w:sz w:val="18"/>
                <w:szCs w:val="18"/>
              </w:rPr>
              <w:t>. Protective Method</w:t>
            </w:r>
          </w:p>
        </w:tc>
      </w:tr>
      <w:tr w:rsidR="00C35901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Eye : Close the eye when is performing an operation of false eyelashes extension.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Skin : Use polyethylene or non-reactive gloves. Do not use cotton or wool.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Respiratory protection : Not applicable with good local exhaust.</w:t>
            </w:r>
          </w:p>
        </w:tc>
      </w:tr>
      <w:tr w:rsidR="00C35901" w:rsidRPr="006955FF" w:rsidTr="009C1F0A">
        <w:trPr>
          <w:trHeight w:val="27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C35901" w:rsidRPr="006955FF">
              <w:rPr>
                <w:rFonts w:ascii="HCI Poppy" w:eastAsia="휴먼명조" w:hAnsi="HCI Poppy" w:cs="Gulim"/>
                <w:b/>
                <w:bCs/>
                <w:color w:val="000000"/>
                <w:kern w:val="0"/>
                <w:sz w:val="18"/>
                <w:szCs w:val="18"/>
              </w:rPr>
              <w:t>. Physical and Chemical Properties</w:t>
            </w:r>
          </w:p>
        </w:tc>
      </w:tr>
      <w:tr w:rsidR="00C35901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Appearance : Black liquid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 xml:space="preserve">Odor : </w:t>
            </w:r>
            <w:r w:rsidR="00C5233A" w:rsidRPr="006955FF"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  <w:t xml:space="preserve">Small </w:t>
            </w: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Odorless</w:t>
            </w:r>
          </w:p>
          <w:p w:rsidR="001747DB" w:rsidRPr="006955FF" w:rsidRDefault="00C35901" w:rsidP="001747DB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Blooming : None</w:t>
            </w:r>
          </w:p>
          <w:p w:rsidR="001747DB" w:rsidRPr="006955FF" w:rsidRDefault="001747DB" w:rsidP="001747DB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  <w:t xml:space="preserve">Flash point : </w:t>
            </w:r>
            <w:r w:rsidR="00C96B61" w:rsidRPr="006955FF"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  <w:t>1</w:t>
            </w:r>
            <w:r w:rsidR="0020072E"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  <w:t>1</w:t>
            </w:r>
            <w:r w:rsidR="00C96B61" w:rsidRPr="006955FF"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  <w:t>0</w:t>
            </w:r>
            <w:r w:rsidRPr="006955FF"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  <w:t>.3</w:t>
            </w:r>
            <w:r w:rsidRPr="006955FF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</w:rPr>
              <w:t>℃</w:t>
            </w:r>
          </w:p>
          <w:p w:rsidR="00C35901" w:rsidRPr="006955FF" w:rsidRDefault="00C35901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lastRenderedPageBreak/>
              <w:t>Viscosity(@25</w:t>
            </w:r>
            <w:r w:rsidRPr="006955FF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</w:rPr>
              <w:t>℃</w:t>
            </w:r>
            <w:r w:rsidRPr="006955FF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</w:rPr>
              <w:t xml:space="preserve">) : </w:t>
            </w:r>
            <w:r w:rsidR="009638FD">
              <w:rPr>
                <w:rFonts w:ascii="Times New Roman" w:eastAsia="휴먼명조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515695">
              <w:rPr>
                <w:rFonts w:ascii="Times New Roman" w:eastAsia="휴먼명조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6955FF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</w:rPr>
              <w:t>0 c</w:t>
            </w: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p</w:t>
            </w:r>
          </w:p>
          <w:p w:rsidR="00C35901" w:rsidRPr="006955FF" w:rsidRDefault="00C5233A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 xml:space="preserve">Boiling Point: Greater than </w:t>
            </w:r>
            <w:r w:rsidRPr="006955FF"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  <w:t>9</w:t>
            </w:r>
            <w:r w:rsidR="00C35901"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0</w:t>
            </w:r>
            <w:r w:rsidR="00C35901" w:rsidRPr="006955FF">
              <w:rPr>
                <w:rFonts w:ascii="Batang" w:eastAsia="Batang" w:hAnsi="Batang" w:cs="Batang"/>
                <w:color w:val="000000"/>
                <w:kern w:val="0"/>
                <w:sz w:val="18"/>
                <w:szCs w:val="18"/>
              </w:rPr>
              <w:t>℃</w:t>
            </w:r>
            <w:r w:rsidR="00C35901" w:rsidRPr="006955FF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</w:rPr>
              <w:t>(at 2mmHg</w:t>
            </w:r>
            <w:r w:rsidR="00C35901"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)</w:t>
            </w:r>
          </w:p>
          <w:p w:rsidR="00C35901" w:rsidRPr="006955FF" w:rsidRDefault="00C35901" w:rsidP="00C61DE1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Specific Gravity : 1.0</w:t>
            </w:r>
            <w:r w:rsidR="00FF2DC1"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C1F0A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1F0A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  <w:lastRenderedPageBreak/>
              <w:t>11</w:t>
            </w:r>
            <w:r w:rsidR="009C1F0A" w:rsidRPr="006955FF">
              <w:rPr>
                <w:rFonts w:ascii="HCI Poppy" w:eastAsia="휴먼명조" w:hAnsi="HCI Poppy" w:cs="Gulim"/>
                <w:b/>
                <w:color w:val="000000"/>
                <w:kern w:val="0"/>
                <w:sz w:val="18"/>
                <w:szCs w:val="18"/>
              </w:rPr>
              <w:t>. Toxicolological Information</w:t>
            </w:r>
          </w:p>
        </w:tc>
      </w:tr>
      <w:tr w:rsidR="009C1F0A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1F0A" w:rsidRPr="006955FF" w:rsidRDefault="009C1F0A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Routes of Entry : Eye contact and ingestion</w:t>
            </w:r>
          </w:p>
          <w:p w:rsidR="009C1F0A" w:rsidRPr="006955FF" w:rsidRDefault="009C1F0A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Chronic Effects on Humans : The substance is toxic to digestive organ.</w:t>
            </w:r>
          </w:p>
        </w:tc>
      </w:tr>
      <w:tr w:rsidR="009C1F0A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1F0A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  <w:t>12</w:t>
            </w:r>
            <w:r w:rsidR="009C1F0A" w:rsidRPr="006955FF">
              <w:rPr>
                <w:rFonts w:ascii="HCI Poppy" w:eastAsia="휴먼명조" w:hAnsi="HCI Poppy" w:cs="Gulim"/>
                <w:b/>
                <w:color w:val="000000"/>
                <w:kern w:val="0"/>
                <w:sz w:val="18"/>
                <w:szCs w:val="18"/>
              </w:rPr>
              <w:t>. Ecological Information</w:t>
            </w:r>
          </w:p>
        </w:tc>
      </w:tr>
      <w:tr w:rsidR="009C1F0A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1F0A" w:rsidRPr="006955FF" w:rsidRDefault="009C1F0A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Ecotoxity : Not available</w:t>
            </w:r>
          </w:p>
          <w:p w:rsidR="009C1F0A" w:rsidRPr="006955FF" w:rsidRDefault="009C1F0A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BOD5 and COD : Not available</w:t>
            </w:r>
          </w:p>
          <w:p w:rsidR="009C1F0A" w:rsidRPr="006955FF" w:rsidRDefault="009C1F0A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Products of Biodegradation : The Product are biodegradable.</w:t>
            </w:r>
          </w:p>
        </w:tc>
      </w:tr>
      <w:tr w:rsidR="009C1F0A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1F0A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  <w:t>13</w:t>
            </w:r>
            <w:r w:rsidR="009C1F0A" w:rsidRPr="006955FF">
              <w:rPr>
                <w:rFonts w:ascii="HCI Poppy" w:eastAsia="휴먼명조" w:hAnsi="HCI Poppy" w:cs="Gulim"/>
                <w:b/>
                <w:color w:val="000000"/>
                <w:kern w:val="0"/>
                <w:sz w:val="18"/>
                <w:szCs w:val="18"/>
              </w:rPr>
              <w:t xml:space="preserve">. </w:t>
            </w:r>
            <w:r w:rsidR="009C1F0A" w:rsidRPr="006955FF"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  <w:t xml:space="preserve"> Disposal Considerations</w:t>
            </w:r>
          </w:p>
        </w:tc>
      </w:tr>
      <w:tr w:rsidR="009C1F0A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1F0A" w:rsidRPr="006955FF" w:rsidRDefault="009C1F0A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National regulations :</w:t>
            </w:r>
          </w:p>
          <w:p w:rsidR="009C1F0A" w:rsidRPr="006955FF" w:rsidRDefault="009C1F0A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Disposal should be in accordance with local, state or national legislation</w:t>
            </w:r>
          </w:p>
        </w:tc>
      </w:tr>
      <w:tr w:rsidR="009C1F0A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1F0A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  <w:t>14</w:t>
            </w:r>
            <w:r w:rsidR="009C1F0A" w:rsidRPr="006955FF">
              <w:rPr>
                <w:rFonts w:ascii="HCI Poppy" w:eastAsia="휴먼명조" w:hAnsi="HCI Poppy" w:cs="Gulim"/>
                <w:b/>
                <w:color w:val="000000"/>
                <w:kern w:val="0"/>
                <w:sz w:val="18"/>
                <w:szCs w:val="18"/>
              </w:rPr>
              <w:t xml:space="preserve">. </w:t>
            </w:r>
            <w:r w:rsidR="009C1F0A" w:rsidRPr="006955FF"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  <w:t xml:space="preserve"> Transport Information</w:t>
            </w:r>
          </w:p>
        </w:tc>
      </w:tr>
      <w:tr w:rsidR="009C1F0A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Proper shipping name: Unrestricted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Hazard class or division: Unrestricted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Identification number: None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Packing group: None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Marine pollutant: None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 xml:space="preserve">International Air Transportation (ICAO/IATA): 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Proper shipping name: Unrestricted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Hazard class or division: Unrestricted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Identification number: None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Packing group: None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Exceptions: (Not more than 500ml) Unrestricted</w:t>
            </w:r>
          </w:p>
        </w:tc>
      </w:tr>
      <w:tr w:rsidR="009C1F0A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1F0A" w:rsidRPr="006955FF" w:rsidRDefault="004F1826" w:rsidP="002F6B82">
            <w:pPr>
              <w:widowControl/>
              <w:wordWrap/>
              <w:autoSpaceDE/>
              <w:autoSpaceDN/>
              <w:snapToGrid w:val="0"/>
              <w:ind w:left="400" w:right="400"/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  <w:t>15</w:t>
            </w:r>
            <w:r w:rsidR="009C1F0A" w:rsidRPr="006955FF">
              <w:rPr>
                <w:rFonts w:ascii="HCI Poppy" w:eastAsia="휴먼명조" w:hAnsi="HCI Poppy" w:cs="Gulim"/>
                <w:b/>
                <w:color w:val="000000"/>
                <w:kern w:val="0"/>
                <w:sz w:val="18"/>
                <w:szCs w:val="18"/>
              </w:rPr>
              <w:t xml:space="preserve">. </w:t>
            </w:r>
            <w:r w:rsidR="009C1F0A" w:rsidRPr="006955FF">
              <w:rPr>
                <w:rFonts w:ascii="HCI Poppy" w:eastAsia="휴먼명조" w:hAnsi="HCI Poppy" w:cs="Gulim" w:hint="eastAsia"/>
                <w:b/>
                <w:color w:val="000000"/>
                <w:kern w:val="0"/>
                <w:sz w:val="18"/>
                <w:szCs w:val="18"/>
              </w:rPr>
              <w:t>Other Regulatory Information</w:t>
            </w:r>
          </w:p>
        </w:tc>
      </w:tr>
      <w:tr w:rsidR="009C1F0A" w:rsidRPr="006955FF" w:rsidTr="009C1F0A">
        <w:trPr>
          <w:trHeight w:val="56"/>
        </w:trPr>
        <w:tc>
          <w:tcPr>
            <w:tcW w:w="9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1F0A" w:rsidRPr="006955FF" w:rsidRDefault="009C1F0A" w:rsidP="004F1826">
            <w:pPr>
              <w:ind w:right="400" w:firstLineChars="200" w:firstLine="36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 xml:space="preserve">TSCA 8 (b) Inventory Status: </w:t>
            </w:r>
          </w:p>
          <w:p w:rsidR="009C1F0A" w:rsidRPr="006955FF" w:rsidRDefault="009C1F0A" w:rsidP="004F1826">
            <w:pPr>
              <w:ind w:right="400" w:firstLineChars="200" w:firstLine="36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All components are listed or are exempt from listing on the Toxic Substances Control Act Inventory.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TSCA 5 (a) (2) SNUR: None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TSCA 12 (b) Export Notification: None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CERCLA/SARA Section 302 EHS: None.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CERCLA/SARA Section 311/312: Immediate Health Hazard, Delayed Health Hazard, Fire, Reactive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CERCLA/SARA 313: This product contains the following toxic chemicals subject to thereporting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requirements of section 313 of the Emergency Planning and Community Right-To-Know Actof 1986 (40 CFR 372). None.</w:t>
            </w:r>
          </w:p>
          <w:p w:rsidR="009C1F0A" w:rsidRPr="006955FF" w:rsidRDefault="009C1F0A" w:rsidP="002F6B82">
            <w:pPr>
              <w:ind w:left="400" w:right="400"/>
              <w:rPr>
                <w:rFonts w:ascii="HCI Poppy" w:eastAsia="휴먼명조" w:hAnsi="HCI Poppy" w:cs="Gulim" w:hint="eastAsia"/>
                <w:color w:val="000000"/>
                <w:kern w:val="0"/>
                <w:sz w:val="18"/>
                <w:szCs w:val="18"/>
              </w:rPr>
            </w:pPr>
            <w:r w:rsidRPr="006955FF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California Proposition 65: No California Proposition 65 listed chemicals are known to be present.</w:t>
            </w:r>
          </w:p>
        </w:tc>
      </w:tr>
    </w:tbl>
    <w:p w:rsidR="00C35901" w:rsidRPr="006955FF" w:rsidRDefault="00C35901" w:rsidP="00AF3A03">
      <w:pPr>
        <w:rPr>
          <w:sz w:val="18"/>
          <w:szCs w:val="18"/>
        </w:rPr>
      </w:pPr>
    </w:p>
    <w:sectPr w:rsidR="00C35901" w:rsidRPr="006955FF" w:rsidSect="0051020A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44" w:rsidRDefault="00255C44" w:rsidP="00C10C15">
      <w:r>
        <w:separator/>
      </w:r>
    </w:p>
  </w:endnote>
  <w:endnote w:type="continuationSeparator" w:id="0">
    <w:p w:rsidR="00255C44" w:rsidRDefault="00255C44" w:rsidP="00C1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HYGothic-Extra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HYSinMyeongJo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4721"/>
      <w:docPartObj>
        <w:docPartGallery w:val="Page Numbers (Bottom of Page)"/>
        <w:docPartUnique/>
      </w:docPartObj>
    </w:sdtPr>
    <w:sdtEndPr/>
    <w:sdtContent>
      <w:p w:rsidR="00D156D7" w:rsidRDefault="007D7447">
        <w:pPr>
          <w:pStyle w:val="Footer"/>
          <w:jc w:val="right"/>
        </w:pPr>
        <w:r>
          <w:fldChar w:fldCharType="begin"/>
        </w:r>
        <w:r w:rsidR="00E30312">
          <w:instrText xml:space="preserve"> PAGE   \* MERGEFORMAT </w:instrText>
        </w:r>
        <w:r>
          <w:fldChar w:fldCharType="separate"/>
        </w:r>
        <w:r w:rsidR="00FF33EA" w:rsidRPr="00FF33EA">
          <w:rPr>
            <w:noProof/>
            <w:lang w:val="ko-KR"/>
          </w:rPr>
          <w:t>2</w:t>
        </w:r>
        <w:r>
          <w:rPr>
            <w:noProof/>
            <w:lang w:val="ko-KR"/>
          </w:rPr>
          <w:fldChar w:fldCharType="end"/>
        </w:r>
      </w:p>
    </w:sdtContent>
  </w:sdt>
  <w:p w:rsidR="00D156D7" w:rsidRDefault="00D15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44" w:rsidRDefault="00255C44" w:rsidP="00C10C15">
      <w:r>
        <w:separator/>
      </w:r>
    </w:p>
  </w:footnote>
  <w:footnote w:type="continuationSeparator" w:id="0">
    <w:p w:rsidR="00255C44" w:rsidRDefault="00255C44" w:rsidP="00C1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92019"/>
      <w:docPartObj>
        <w:docPartGallery w:val="Page Numbers (Top of Page)"/>
        <w:docPartUnique/>
      </w:docPartObj>
    </w:sdtPr>
    <w:sdtEndPr/>
    <w:sdtContent>
      <w:p w:rsidR="00233452" w:rsidRDefault="007D7447">
        <w:pPr>
          <w:pStyle w:val="Header"/>
          <w:jc w:val="right"/>
        </w:pPr>
        <w:r>
          <w:fldChar w:fldCharType="begin"/>
        </w:r>
        <w:r w:rsidR="00E30312">
          <w:instrText xml:space="preserve"> PAGE   \* MERGEFORMAT </w:instrText>
        </w:r>
        <w:r>
          <w:fldChar w:fldCharType="separate"/>
        </w:r>
        <w:r w:rsidR="00FF33EA" w:rsidRPr="00FF33EA">
          <w:rPr>
            <w:noProof/>
            <w:lang w:val="ko-KR"/>
          </w:rPr>
          <w:t>2</w:t>
        </w:r>
        <w:r>
          <w:rPr>
            <w:noProof/>
            <w:lang w:val="ko-KR"/>
          </w:rPr>
          <w:fldChar w:fldCharType="end"/>
        </w:r>
      </w:p>
    </w:sdtContent>
  </w:sdt>
  <w:p w:rsidR="00233452" w:rsidRDefault="00233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01"/>
    <w:rsid w:val="00040157"/>
    <w:rsid w:val="000415AC"/>
    <w:rsid w:val="00090E9C"/>
    <w:rsid w:val="000D1B2F"/>
    <w:rsid w:val="000D4FEC"/>
    <w:rsid w:val="0011533B"/>
    <w:rsid w:val="0012269B"/>
    <w:rsid w:val="0013484D"/>
    <w:rsid w:val="001747DB"/>
    <w:rsid w:val="00195316"/>
    <w:rsid w:val="001B092C"/>
    <w:rsid w:val="001D1F9B"/>
    <w:rsid w:val="001D5629"/>
    <w:rsid w:val="0020072E"/>
    <w:rsid w:val="00220DEA"/>
    <w:rsid w:val="00233452"/>
    <w:rsid w:val="00255C44"/>
    <w:rsid w:val="002B1362"/>
    <w:rsid w:val="002D7A38"/>
    <w:rsid w:val="002E1464"/>
    <w:rsid w:val="002F6B82"/>
    <w:rsid w:val="002F7964"/>
    <w:rsid w:val="0032457D"/>
    <w:rsid w:val="00383088"/>
    <w:rsid w:val="0038500E"/>
    <w:rsid w:val="00385295"/>
    <w:rsid w:val="00392040"/>
    <w:rsid w:val="003E4ED7"/>
    <w:rsid w:val="003F7371"/>
    <w:rsid w:val="00417A2C"/>
    <w:rsid w:val="00442FF4"/>
    <w:rsid w:val="004575EA"/>
    <w:rsid w:val="004F1826"/>
    <w:rsid w:val="004F7F59"/>
    <w:rsid w:val="0051020A"/>
    <w:rsid w:val="00515695"/>
    <w:rsid w:val="00537FA8"/>
    <w:rsid w:val="005B6624"/>
    <w:rsid w:val="005F26B0"/>
    <w:rsid w:val="00607B6D"/>
    <w:rsid w:val="00644922"/>
    <w:rsid w:val="006548F1"/>
    <w:rsid w:val="00663551"/>
    <w:rsid w:val="006955FF"/>
    <w:rsid w:val="006C4F52"/>
    <w:rsid w:val="0073435A"/>
    <w:rsid w:val="00747E8E"/>
    <w:rsid w:val="0076116E"/>
    <w:rsid w:val="007D7447"/>
    <w:rsid w:val="007F124A"/>
    <w:rsid w:val="00803AFB"/>
    <w:rsid w:val="00811C1E"/>
    <w:rsid w:val="00840C02"/>
    <w:rsid w:val="00841409"/>
    <w:rsid w:val="00861C24"/>
    <w:rsid w:val="008A030C"/>
    <w:rsid w:val="008E0C36"/>
    <w:rsid w:val="009008E6"/>
    <w:rsid w:val="009212CA"/>
    <w:rsid w:val="00922F3C"/>
    <w:rsid w:val="00940494"/>
    <w:rsid w:val="009638FD"/>
    <w:rsid w:val="00977C99"/>
    <w:rsid w:val="009907DD"/>
    <w:rsid w:val="009C1F0A"/>
    <w:rsid w:val="009D7621"/>
    <w:rsid w:val="009E5024"/>
    <w:rsid w:val="00A27DC5"/>
    <w:rsid w:val="00A53562"/>
    <w:rsid w:val="00A63746"/>
    <w:rsid w:val="00A83049"/>
    <w:rsid w:val="00A91A27"/>
    <w:rsid w:val="00AF3A03"/>
    <w:rsid w:val="00AF5A7B"/>
    <w:rsid w:val="00AF635F"/>
    <w:rsid w:val="00B35B9A"/>
    <w:rsid w:val="00B65B2B"/>
    <w:rsid w:val="00BA40E2"/>
    <w:rsid w:val="00BD1530"/>
    <w:rsid w:val="00C10C15"/>
    <w:rsid w:val="00C35901"/>
    <w:rsid w:val="00C40EFA"/>
    <w:rsid w:val="00C5233A"/>
    <w:rsid w:val="00C60694"/>
    <w:rsid w:val="00C61DE1"/>
    <w:rsid w:val="00C96B61"/>
    <w:rsid w:val="00CB6937"/>
    <w:rsid w:val="00CC29E0"/>
    <w:rsid w:val="00D03FC2"/>
    <w:rsid w:val="00D156D7"/>
    <w:rsid w:val="00D2519C"/>
    <w:rsid w:val="00D273D4"/>
    <w:rsid w:val="00D93566"/>
    <w:rsid w:val="00DB392D"/>
    <w:rsid w:val="00DB4D96"/>
    <w:rsid w:val="00DC3ECF"/>
    <w:rsid w:val="00DD055B"/>
    <w:rsid w:val="00DE1123"/>
    <w:rsid w:val="00E05EDE"/>
    <w:rsid w:val="00E30312"/>
    <w:rsid w:val="00E53C10"/>
    <w:rsid w:val="00E73B91"/>
    <w:rsid w:val="00ED59D6"/>
    <w:rsid w:val="00EE69D4"/>
    <w:rsid w:val="00F05FFF"/>
    <w:rsid w:val="00F07CCE"/>
    <w:rsid w:val="00F71B42"/>
    <w:rsid w:val="00F954CF"/>
    <w:rsid w:val="00FB0327"/>
    <w:rsid w:val="00FF2DC1"/>
    <w:rsid w:val="00FF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23C5F2-94A0-48B8-AC4C-9E79352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20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C35901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0C1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0C15"/>
  </w:style>
  <w:style w:type="paragraph" w:styleId="Footer">
    <w:name w:val="footer"/>
    <w:basedOn w:val="Normal"/>
    <w:link w:val="FooterChar"/>
    <w:uiPriority w:val="99"/>
    <w:unhideWhenUsed/>
    <w:rsid w:val="00C10C1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82C6-61C0-44CE-AC85-A507FB03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 User</cp:lastModifiedBy>
  <cp:revision>5</cp:revision>
  <cp:lastPrinted>2011-05-17T14:13:00Z</cp:lastPrinted>
  <dcterms:created xsi:type="dcterms:W3CDTF">2017-04-02T08:31:00Z</dcterms:created>
  <dcterms:modified xsi:type="dcterms:W3CDTF">2018-01-11T07:13:00Z</dcterms:modified>
</cp:coreProperties>
</file>